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33" w:rsidRPr="006E0245" w:rsidRDefault="000D1233" w:rsidP="006E0245">
      <w:pPr>
        <w:jc w:val="center"/>
        <w:rPr>
          <w:b/>
          <w:sz w:val="24"/>
          <w:szCs w:val="24"/>
        </w:rPr>
      </w:pPr>
      <w:r w:rsidRPr="006E0245">
        <w:rPr>
          <w:b/>
          <w:sz w:val="24"/>
          <w:szCs w:val="24"/>
        </w:rPr>
        <w:t>РОССИЙСКАЯ ФЕДЕРАЦИЯ</w:t>
      </w:r>
    </w:p>
    <w:p w:rsidR="000D1233" w:rsidRDefault="000D1233" w:rsidP="006E0245">
      <w:pPr>
        <w:jc w:val="center"/>
        <w:rPr>
          <w:b/>
          <w:sz w:val="24"/>
          <w:szCs w:val="24"/>
        </w:rPr>
      </w:pPr>
      <w:r w:rsidRPr="006E0245">
        <w:rPr>
          <w:b/>
          <w:sz w:val="24"/>
          <w:szCs w:val="24"/>
        </w:rPr>
        <w:t xml:space="preserve">МУНИЦИПАЛЬНОЕ БЮДЖЕТНОЕ </w:t>
      </w:r>
    </w:p>
    <w:p w:rsidR="000D1233" w:rsidRPr="006E0245" w:rsidRDefault="000D1233" w:rsidP="006E0245">
      <w:pPr>
        <w:jc w:val="center"/>
        <w:rPr>
          <w:b/>
          <w:sz w:val="24"/>
          <w:szCs w:val="24"/>
        </w:rPr>
      </w:pPr>
      <w:r w:rsidRPr="006E0245">
        <w:rPr>
          <w:b/>
          <w:sz w:val="24"/>
          <w:szCs w:val="24"/>
        </w:rPr>
        <w:t>ОБЩЕОБРАЗОВАТЕЛЬНОЕ УЧРЕЖДЕНИЕ</w:t>
      </w:r>
    </w:p>
    <w:p w:rsidR="000D1233" w:rsidRPr="006E0245" w:rsidRDefault="000D1233" w:rsidP="006E0245">
      <w:pPr>
        <w:jc w:val="center"/>
        <w:rPr>
          <w:b/>
          <w:sz w:val="24"/>
          <w:szCs w:val="24"/>
        </w:rPr>
      </w:pPr>
      <w:r w:rsidRPr="006E0245">
        <w:rPr>
          <w:b/>
          <w:sz w:val="24"/>
          <w:szCs w:val="24"/>
        </w:rPr>
        <w:t>«СРЕДНЯЯ ОБЩЕОБРАЗОВАТЕЛЬНАЯ ШКОЛА</w:t>
      </w:r>
    </w:p>
    <w:p w:rsidR="000D1233" w:rsidRPr="006E0245" w:rsidRDefault="000D1233" w:rsidP="006E0245">
      <w:pPr>
        <w:jc w:val="center"/>
        <w:rPr>
          <w:b/>
          <w:sz w:val="24"/>
          <w:szCs w:val="24"/>
        </w:rPr>
      </w:pPr>
      <w:r w:rsidRPr="006E0245">
        <w:rPr>
          <w:b/>
          <w:sz w:val="24"/>
          <w:szCs w:val="24"/>
        </w:rPr>
        <w:t>с. ПЕСЧАНООЗЁРКА»</w:t>
      </w:r>
    </w:p>
    <w:p w:rsidR="000D1233" w:rsidRPr="006E0245" w:rsidRDefault="000D1233" w:rsidP="006E0245">
      <w:pPr>
        <w:jc w:val="center"/>
        <w:rPr>
          <w:b/>
          <w:sz w:val="24"/>
          <w:szCs w:val="24"/>
        </w:rPr>
      </w:pPr>
      <w:r w:rsidRPr="006E0245">
        <w:rPr>
          <w:b/>
          <w:sz w:val="24"/>
          <w:szCs w:val="24"/>
        </w:rPr>
        <w:t>(МОУ СОШ с. Песчаноозёрка)</w:t>
      </w:r>
    </w:p>
    <w:p w:rsidR="000D1233" w:rsidRDefault="000D1233" w:rsidP="00326D65">
      <w:pPr>
        <w:spacing w:line="276" w:lineRule="auto"/>
        <w:ind w:left="284" w:right="-281" w:hanging="426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10354" w:type="dxa"/>
        <w:tblLook w:val="01E0"/>
      </w:tblPr>
      <w:tblGrid>
        <w:gridCol w:w="5211"/>
        <w:gridCol w:w="5143"/>
      </w:tblGrid>
      <w:tr w:rsidR="000D1233" w:rsidTr="006E0245">
        <w:trPr>
          <w:trHeight w:val="1798"/>
        </w:trPr>
        <w:tc>
          <w:tcPr>
            <w:tcW w:w="5211" w:type="dxa"/>
          </w:tcPr>
          <w:p w:rsidR="000D1233" w:rsidRDefault="000D1233" w:rsidP="006E3B1B">
            <w:pPr>
              <w:spacing w:line="276" w:lineRule="auto"/>
              <w:ind w:left="284" w:right="175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0D1233" w:rsidRDefault="000D1233" w:rsidP="006E3B1B">
            <w:pPr>
              <w:spacing w:line="276" w:lineRule="auto"/>
              <w:ind w:left="284" w:right="175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Педагогического совета </w:t>
            </w:r>
          </w:p>
          <w:p w:rsidR="000D1233" w:rsidRDefault="000D1233" w:rsidP="006E3B1B">
            <w:pPr>
              <w:spacing w:line="276" w:lineRule="auto"/>
              <w:ind w:left="284" w:right="175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3 </w:t>
            </w:r>
            <w:r w:rsidRPr="006E0245">
              <w:rPr>
                <w:sz w:val="28"/>
                <w:szCs w:val="28"/>
                <w:u w:val="single"/>
              </w:rPr>
              <w:t>«13» мая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5143" w:type="dxa"/>
          </w:tcPr>
          <w:p w:rsidR="000D1233" w:rsidRDefault="000D1233" w:rsidP="00743479">
            <w:pPr>
              <w:tabs>
                <w:tab w:val="left" w:pos="3468"/>
              </w:tabs>
              <w:spacing w:line="276" w:lineRule="auto"/>
              <w:ind w:left="284" w:right="220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УТВЕРЖДАЮ</w:t>
            </w:r>
          </w:p>
          <w:p w:rsidR="000D1233" w:rsidRDefault="000D1233" w:rsidP="006E0245">
            <w:pPr>
              <w:tabs>
                <w:tab w:val="left" w:pos="3468"/>
              </w:tabs>
              <w:spacing w:line="276" w:lineRule="auto"/>
              <w:ind w:left="284" w:right="220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Директор школы</w:t>
            </w:r>
          </w:p>
          <w:p w:rsidR="000D1233" w:rsidRDefault="000D1233" w:rsidP="00743479">
            <w:pPr>
              <w:tabs>
                <w:tab w:val="left" w:pos="3468"/>
              </w:tabs>
              <w:spacing w:line="276" w:lineRule="auto"/>
              <w:ind w:left="284" w:right="220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__________В.В.Левшина</w:t>
            </w:r>
          </w:p>
          <w:p w:rsidR="000D1233" w:rsidRDefault="000D1233" w:rsidP="00743479">
            <w:pPr>
              <w:tabs>
                <w:tab w:val="left" w:pos="3468"/>
              </w:tabs>
              <w:spacing w:line="276" w:lineRule="auto"/>
              <w:ind w:left="284" w:right="220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20.05.2015г.</w:t>
            </w:r>
          </w:p>
          <w:p w:rsidR="000D1233" w:rsidRDefault="000D1233" w:rsidP="00743479">
            <w:pPr>
              <w:spacing w:line="276" w:lineRule="auto"/>
              <w:ind w:left="284" w:right="-281" w:hanging="42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D1233" w:rsidRDefault="000D1233" w:rsidP="00743479">
            <w:pPr>
              <w:spacing w:line="276" w:lineRule="auto"/>
              <w:ind w:left="284" w:right="-281" w:hanging="426"/>
              <w:jc w:val="both"/>
              <w:rPr>
                <w:sz w:val="28"/>
                <w:szCs w:val="28"/>
              </w:rPr>
            </w:pPr>
          </w:p>
        </w:tc>
      </w:tr>
    </w:tbl>
    <w:p w:rsidR="000D1233" w:rsidRPr="00326D65" w:rsidRDefault="000D1233" w:rsidP="006E0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№ 16</w:t>
      </w:r>
    </w:p>
    <w:p w:rsidR="000D1233" w:rsidRPr="006E0245" w:rsidRDefault="000D1233" w:rsidP="006E0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6E0245">
        <w:rPr>
          <w:b/>
          <w:sz w:val="28"/>
          <w:szCs w:val="28"/>
        </w:rPr>
        <w:t xml:space="preserve">о структуре, порядке разработки и утверждения рабочих программ учебных курсов, предметов, дисциплин (модулей) МОУ СОШ </w:t>
      </w:r>
      <w:r>
        <w:rPr>
          <w:b/>
          <w:sz w:val="28"/>
          <w:szCs w:val="28"/>
        </w:rPr>
        <w:t>с.Песчаноозёрка</w:t>
      </w:r>
    </w:p>
    <w:p w:rsidR="000D1233" w:rsidRPr="00326D65" w:rsidRDefault="000D1233" w:rsidP="006E0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sz w:val="28"/>
          <w:szCs w:val="28"/>
        </w:rPr>
        <w:t>1</w:t>
      </w:r>
      <w:r w:rsidRPr="00326D65">
        <w:rPr>
          <w:rStyle w:val="Strong"/>
          <w:sz w:val="28"/>
          <w:szCs w:val="28"/>
        </w:rPr>
        <w:t>. Общие положения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1.1. Настоящее Примерное п</w:t>
      </w:r>
      <w:r w:rsidRPr="00326D65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A72854">
        <w:rPr>
          <w:rFonts w:ascii="Times New Roman" w:hAnsi="Times New Roman" w:cs="Times New Roman"/>
          <w:sz w:val="28"/>
          <w:szCs w:val="28"/>
        </w:rPr>
        <w:t>от 29.12.2012 г. № 273 «Об образовании в Российской Федерации»</w:t>
      </w:r>
      <w:r w:rsidRPr="00326D65">
        <w:rPr>
          <w:rFonts w:ascii="Times New Roman" w:hAnsi="Times New Roman" w:cs="Times New Roman"/>
          <w:color w:val="000000"/>
          <w:sz w:val="28"/>
          <w:szCs w:val="28"/>
        </w:rPr>
        <w:t>, в целях оказания методической помощи в разработке и составлении рабочих программ</w:t>
      </w:r>
      <w:r w:rsidRPr="00326D65">
        <w:rPr>
          <w:rFonts w:ascii="Times New Roman" w:hAnsi="Times New Roman" w:cs="Times New Roman"/>
          <w:sz w:val="28"/>
          <w:szCs w:val="28"/>
        </w:rPr>
        <w:t xml:space="preserve"> учебных курсов, предметов, дисциплин (модулей)</w:t>
      </w:r>
      <w:r w:rsidRPr="00326D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326D65">
        <w:rPr>
          <w:rFonts w:ascii="Times New Roman" w:hAnsi="Times New Roman" w:cs="Times New Roman"/>
          <w:sz w:val="28"/>
          <w:szCs w:val="28"/>
        </w:rPr>
        <w:t>Примерное положение определяет структуру, порядок разработки и утверждения рабочей программы учебного курса, предмета и дисциплины (модуля) (далее – рабочая программа) общеобразовательными учреждениями, расположенными на территории Амурской области и реализующими образовательные программы общего образования.</w:t>
      </w:r>
    </w:p>
    <w:p w:rsidR="000D1233" w:rsidRPr="00326D65" w:rsidRDefault="000D1233" w:rsidP="006E0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sz w:val="28"/>
          <w:szCs w:val="28"/>
        </w:rPr>
      </w:pPr>
      <w:r w:rsidRPr="00326D65">
        <w:rPr>
          <w:sz w:val="28"/>
          <w:szCs w:val="28"/>
        </w:rPr>
        <w:t>1.3. Рабочая программа - нормативный документ общеобразовательного учреждения, определяющий объем, порядок, содержание изучения учебного курса, предмета, дисциплины (модуля), требования к уровню подготовки обучающихся (выпускников) в соответствии с федеральными государственными образовательными стандартами в условиях конкретного общеобразовательного учреждения.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1.4. Рабочая программа является составной частью образовательной программы общеобразовательного учреждения.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1.5. Рабочая программа разрабатывается в целях: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обеспечения конституционного права граждан Российской Федерации на получение основного общего образования;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обеспечения достижения обучающимися результатов обучения в соответствии с федеральными государственными образовательными стандартами;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повышения профессионального мастерства педагогов.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sz w:val="28"/>
          <w:szCs w:val="28"/>
        </w:rPr>
        <w:t>2</w:t>
      </w:r>
      <w:r w:rsidRPr="00326D65">
        <w:rPr>
          <w:rStyle w:val="Strong"/>
          <w:sz w:val="28"/>
          <w:szCs w:val="28"/>
        </w:rPr>
        <w:t>. Структура и содержание  рабочей программы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2.1. Обязательными структурными элементами рабочей программы являются: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содержание рабочей программы;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 (выпускников);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литература и средства обучения;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учителя (приложение к рабочей программе). 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2.1.1. В титульном листе указываются: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полное наименование общеобразовательного учреждения (в соответствии с лицензией);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наименование «Рабочая программа учебного курса, предмета, дисциплины (модуля) по______________ для _______ класса (классов, параллели)»;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годы, на которые составлена рабочая программа;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обязательные грифы «Утверждена приказом общеобразовательного учреждения (дата, номер), рассмотрена и рекомендована к утверждению органом самоуправления общеобразовательного учреждения с указанием названия в соответствии с уставом общеобразовательного учреждения (дата, номер протокола).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2.1.2.В пояснительной записке указываются:</w:t>
      </w:r>
    </w:p>
    <w:p w:rsidR="000D1233" w:rsidRPr="00326D65" w:rsidRDefault="000D1233" w:rsidP="006E0245">
      <w:pPr>
        <w:pStyle w:val="BodyText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 xml:space="preserve">   цели и задачи, решаемые при реализации рабочей программы с учетом особенностей региона, муниципального образования, общеобразовательного учреждения;</w:t>
      </w:r>
    </w:p>
    <w:p w:rsidR="000D1233" w:rsidRPr="00326D65" w:rsidRDefault="000D1233" w:rsidP="006E0245">
      <w:pPr>
        <w:pStyle w:val="BodyText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>нормативные правовые документы, на основании которых разработана рабочая программа;</w:t>
      </w:r>
    </w:p>
    <w:p w:rsidR="000D1233" w:rsidRPr="00326D65" w:rsidRDefault="000D1233" w:rsidP="006E0245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 xml:space="preserve">сведения о программе (примерной или авторской), на основании которой разработана рабочая программа, с указанием наименования, автора и года издания (в случае разработки рабочей программы на основании примерной или авторской); </w:t>
      </w:r>
    </w:p>
    <w:p w:rsidR="000D1233" w:rsidRPr="00326D65" w:rsidRDefault="000D1233" w:rsidP="006E0245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обоснование выбора примерной или авторской программы для разработки рабочей программы;</w:t>
      </w:r>
    </w:p>
    <w:p w:rsidR="000D1233" w:rsidRPr="00326D65" w:rsidRDefault="000D1233" w:rsidP="006E0245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информация о внесенных изменениях в примерную или авторскую программу и их обоснование;</w:t>
      </w:r>
    </w:p>
    <w:p w:rsidR="000D1233" w:rsidRPr="00326D65" w:rsidRDefault="000D1233" w:rsidP="006E0245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определение места и роли учебного курса, предмета в овладении обучающимися требований к уровню подготовки обучающихся (выпускников) в соответствии с федеральными государственными образовательными стандартами;</w:t>
      </w:r>
    </w:p>
    <w:p w:rsidR="000D1233" w:rsidRPr="00326D65" w:rsidRDefault="000D1233" w:rsidP="006E0245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количестве часов для проведения контрольных, лабораторных, практических работ, экскурсий, проектов, исследований и др.;</w:t>
      </w:r>
    </w:p>
    <w:p w:rsidR="000D1233" w:rsidRPr="00326D65" w:rsidRDefault="000D1233" w:rsidP="006E0245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процесса;</w:t>
      </w:r>
    </w:p>
    <w:p w:rsidR="000D1233" w:rsidRPr="00326D65" w:rsidRDefault="000D1233" w:rsidP="006E0245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технологии обучения;</w:t>
      </w:r>
    </w:p>
    <w:p w:rsidR="000D1233" w:rsidRPr="00326D65" w:rsidRDefault="000D1233" w:rsidP="006E0245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механизмы формирования ключевых компетенций обучающихся;</w:t>
      </w:r>
    </w:p>
    <w:p w:rsidR="000D1233" w:rsidRPr="00326D65" w:rsidRDefault="000D1233" w:rsidP="006E0245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виды и формы контроля (согласно уставу и (или) локальному акту образовательного учреждения);</w:t>
      </w:r>
    </w:p>
    <w:p w:rsidR="000D1233" w:rsidRPr="00326D65" w:rsidRDefault="000D1233" w:rsidP="006E0245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планируемый уровень подготовки выпускников на конец учебного года (ступени) в соответствии с требованиями, установленным федеральными государственными образовательными стандартами, образовательной программой общеобразовательного учреждения;</w:t>
      </w:r>
    </w:p>
    <w:p w:rsidR="000D1233" w:rsidRPr="00326D65" w:rsidRDefault="000D1233" w:rsidP="006E0245">
      <w:pPr>
        <w:pStyle w:val="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информация об используемом учебнике или учебно-методическом комплекте.</w:t>
      </w:r>
    </w:p>
    <w:p w:rsidR="000D1233" w:rsidRPr="00326D65" w:rsidRDefault="000D1233" w:rsidP="006E0245">
      <w:pPr>
        <w:pStyle w:val="BodyTextIndent"/>
        <w:widowControl w:val="0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 xml:space="preserve"> 2.1.3. Содержание рабочей программы должно соответствовать требованиям федеральных государственных образовательных стандартов, целям и задачам образовательной программы общеобразовательного учреждения.</w:t>
      </w:r>
    </w:p>
    <w:p w:rsidR="000D1233" w:rsidRPr="00326D65" w:rsidRDefault="000D1233" w:rsidP="006E0245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 xml:space="preserve">Содержание рабочей программы выстраивается по темам с выделением разделов. </w:t>
      </w:r>
    </w:p>
    <w:p w:rsidR="000D1233" w:rsidRPr="00326D65" w:rsidRDefault="000D1233" w:rsidP="006E0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 xml:space="preserve">Общеобразовательное учреждение самостоятельно: </w:t>
      </w:r>
    </w:p>
    <w:p w:rsidR="000D1233" w:rsidRPr="00326D65" w:rsidRDefault="000D1233" w:rsidP="006E0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>раскрывает содержание разделов, тем, обозначенных в федеральных государственных образовательных стандартах, опираясь на научные школы и учебники, учебные пособия (из утвержденного федерального перечня);</w:t>
      </w:r>
    </w:p>
    <w:p w:rsidR="000D1233" w:rsidRPr="00326D65" w:rsidRDefault="000D1233" w:rsidP="006E0245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>определяет содержание рабочей программы с учетом особенностей изучения предмета в классах углубленного изучения отдельных предметов, профильных классах, классах специального (коррекционного) образования, классах компенсирующего образования;</w:t>
      </w:r>
    </w:p>
    <w:p w:rsidR="000D1233" w:rsidRPr="00326D65" w:rsidRDefault="000D1233" w:rsidP="006E0245">
      <w:pPr>
        <w:pStyle w:val="Plai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определяет последовательность изучения учебного материала, устанавливая внутрипредметные и межпредметные логические связи.</w:t>
      </w:r>
    </w:p>
    <w:p w:rsidR="000D1233" w:rsidRPr="00326D65" w:rsidRDefault="000D1233" w:rsidP="006E0245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>По каждой учебной теме (разделу) указываются:</w:t>
      </w:r>
    </w:p>
    <w:p w:rsidR="000D1233" w:rsidRPr="00326D65" w:rsidRDefault="000D1233" w:rsidP="006E0245">
      <w:pPr>
        <w:pStyle w:val="BodyTextIndent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Style w:val="Emphasis"/>
          <w:i w:val="0"/>
          <w:iCs w:val="0"/>
          <w:sz w:val="28"/>
          <w:szCs w:val="28"/>
        </w:rPr>
      </w:pPr>
      <w:r w:rsidRPr="00326D65">
        <w:rPr>
          <w:rStyle w:val="Emphasis"/>
          <w:sz w:val="28"/>
          <w:szCs w:val="28"/>
        </w:rPr>
        <w:t>наименование темы (раздела);</w:t>
      </w:r>
    </w:p>
    <w:p w:rsidR="000D1233" w:rsidRPr="00326D65" w:rsidRDefault="000D1233" w:rsidP="006E0245">
      <w:pPr>
        <w:pStyle w:val="BodyTextIndent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Style w:val="Emphasis"/>
          <w:sz w:val="28"/>
          <w:szCs w:val="28"/>
        </w:rPr>
      </w:pPr>
      <w:r w:rsidRPr="00326D65">
        <w:rPr>
          <w:rStyle w:val="Emphasis"/>
          <w:sz w:val="28"/>
          <w:szCs w:val="28"/>
        </w:rPr>
        <w:t>содержание учебного материала (дидактические единицы);</w:t>
      </w:r>
    </w:p>
    <w:p w:rsidR="000D1233" w:rsidRPr="00326D65" w:rsidRDefault="000D1233" w:rsidP="006E0245">
      <w:pPr>
        <w:pStyle w:val="BodyTextIndent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Style w:val="Emphasis"/>
          <w:sz w:val="28"/>
          <w:szCs w:val="28"/>
        </w:rPr>
      </w:pPr>
      <w:r w:rsidRPr="00326D65">
        <w:rPr>
          <w:rStyle w:val="Emphasis"/>
          <w:sz w:val="28"/>
          <w:szCs w:val="28"/>
        </w:rPr>
        <w:t>требования к  уровню подготовки обучающихся по конкретной теме (разделу) в соответствии с федеральными государственными  образовательными стандартами, целями и задачами образовательной программы общеобразовательного учреждения;</w:t>
      </w:r>
    </w:p>
    <w:p w:rsidR="000D1233" w:rsidRPr="00326D65" w:rsidRDefault="000D1233" w:rsidP="006E0245">
      <w:pPr>
        <w:pStyle w:val="BodyTextIndent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>перечень контрольных мероприятий (контрольных, лабораторных, практических работ, зачетов и др.).</w:t>
      </w:r>
    </w:p>
    <w:p w:rsidR="000D1233" w:rsidRPr="00326D65" w:rsidRDefault="000D1233" w:rsidP="006E0245">
      <w:pPr>
        <w:pStyle w:val="BodyTextIndent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rStyle w:val="Emphasis"/>
          <w:sz w:val="28"/>
          <w:szCs w:val="28"/>
        </w:rPr>
        <w:t xml:space="preserve"> 2.1.4. В учебно-</w:t>
      </w:r>
      <w:r w:rsidRPr="00326D65">
        <w:rPr>
          <w:sz w:val="28"/>
          <w:szCs w:val="28"/>
        </w:rPr>
        <w:t>тематическом плане:</w:t>
      </w:r>
    </w:p>
    <w:p w:rsidR="000D1233" w:rsidRPr="00326D65" w:rsidRDefault="000D1233" w:rsidP="006E0245">
      <w:pPr>
        <w:pStyle w:val="BodyTextInden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ab/>
        <w:t>раскрывается последовательность изучения разделов и тем рабочей программы;</w:t>
      </w:r>
    </w:p>
    <w:p w:rsidR="000D1233" w:rsidRPr="00326D65" w:rsidRDefault="000D1233" w:rsidP="006E0245">
      <w:pPr>
        <w:pStyle w:val="BodyTextInden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ab/>
        <w:t xml:space="preserve"> распределяется время, отведенное на изучение учебного предмета, курса, дисциплины между разделами и темами по их значимости;</w:t>
      </w:r>
    </w:p>
    <w:p w:rsidR="000D1233" w:rsidRPr="00326D65" w:rsidRDefault="000D1233" w:rsidP="006E0245">
      <w:pPr>
        <w:pStyle w:val="BodyTextInden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ab/>
        <w:t>распределяется время, отведенное на проведение контрольных мероприятий (контрольных, лабораторных, практических работ, зачетов и др.).</w:t>
      </w:r>
    </w:p>
    <w:p w:rsidR="000D1233" w:rsidRPr="00326D65" w:rsidRDefault="000D1233" w:rsidP="006E0245">
      <w:pPr>
        <w:pStyle w:val="BodyTextInden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>2.1.5.Требования к уровню подготовки обучающихся (выпускников) определяются по окончании каждого учебного года, ступени образования в соответствии с федеральными государственными образовательными стандартами, целями и задачами образовательной программы общеобразовательного учреждения.</w:t>
      </w:r>
    </w:p>
    <w:p w:rsidR="000D1233" w:rsidRPr="00326D65" w:rsidRDefault="000D1233" w:rsidP="006E0245">
      <w:pPr>
        <w:pStyle w:val="BodyText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6D65">
        <w:rPr>
          <w:sz w:val="28"/>
          <w:szCs w:val="28"/>
          <w:shd w:val="clear" w:color="auto" w:fill="FFFFFF"/>
        </w:rPr>
        <w:t xml:space="preserve">2.1.6. </w:t>
      </w:r>
      <w:r w:rsidRPr="00326D65">
        <w:rPr>
          <w:color w:val="000000"/>
          <w:sz w:val="28"/>
          <w:szCs w:val="28"/>
          <w:shd w:val="clear" w:color="auto" w:fill="FFFFFF"/>
        </w:rPr>
        <w:t xml:space="preserve">В разделе «Литература и средства обучения»указывается основная и дополнительная учебная литература, учебные и справочные пособия, учебно-методическая литература, перечень рекомендуемых средств обучения, дидактических материалов. </w:t>
      </w:r>
    </w:p>
    <w:p w:rsidR="000D1233" w:rsidRPr="00326D65" w:rsidRDefault="000D1233" w:rsidP="006E0245">
      <w:pPr>
        <w:pStyle w:val="BodyText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>2.1.7. Календарно-тематический план учителя является приложением к рабочей программе, конкретизирует содержание тем, разделов.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Календарно-тематический план разрабатывается учителем на каждый учебный год в соответствии с рабочей программой.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 xml:space="preserve">Механизмы разработки, согласования, утверждения календарно-тематических планов  учителей  устанавливаются общеобразовательным учреждением самостоятельно в соответствии с нормативными правовыми актами. 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 xml:space="preserve">В общеобразовательном учреждении устанавливается единая структура календарно-тематического плана. 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В календарно-тематическом плане должны быть обязательно определены: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темы каждого урока (в соответствии с целями и задачами урока);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количество часов, отведенное на изучение тем, разделов;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даты прохождения темы, раздела;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65">
        <w:rPr>
          <w:rFonts w:ascii="Times New Roman" w:hAnsi="Times New Roman" w:cs="Times New Roman"/>
          <w:sz w:val="28"/>
          <w:szCs w:val="28"/>
        </w:rPr>
        <w:t>виды, формы контроля.</w:t>
      </w: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233" w:rsidRPr="00326D65" w:rsidRDefault="000D1233" w:rsidP="006E02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3</w:t>
      </w:r>
      <w:r w:rsidRPr="00326D65">
        <w:rPr>
          <w:rStyle w:val="Strong"/>
          <w:sz w:val="28"/>
          <w:szCs w:val="28"/>
        </w:rPr>
        <w:t>. Порядок разработки  и утверждения рабочей программы</w:t>
      </w:r>
    </w:p>
    <w:p w:rsidR="000D1233" w:rsidRPr="00326D65" w:rsidRDefault="000D1233" w:rsidP="006E0245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>3.1. Порядок разработки и  утверждения рабочих программ определяется локальным актом общеобразовательного учреждения.</w:t>
      </w:r>
    </w:p>
    <w:p w:rsidR="000D1233" w:rsidRPr="00326D65" w:rsidRDefault="000D1233" w:rsidP="006E0245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 xml:space="preserve">3.2. Рабочие программы перед утверждением должны рассматриваться органом самоуправления общеобразовательного учреждения, которому в соответствии  с уставом общеобразовательного учреждения делегированы данные полномочия (методическими объединениями, проблемными группами, кафедрами, методическим советом, научно-методическим советом и др.). По итогам рассмотрения оформляется протокол. Орган самоуправления общеобразовательного учреждения принимает решение  «рекомендовать к утверждению». </w:t>
      </w:r>
    </w:p>
    <w:p w:rsidR="000D1233" w:rsidRPr="00326D65" w:rsidRDefault="000D1233" w:rsidP="006E0245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>3.3. По итогам рассмотрения рабочих программ органом самоуправления общеобразовательного учреждения, издается приказ общеобразовательного учреждения об утверждении рабочих программ.</w:t>
      </w:r>
    </w:p>
    <w:p w:rsidR="000D1233" w:rsidRPr="00326D65" w:rsidRDefault="000D1233" w:rsidP="006E0245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>3.4. Общеобразовательное учреждение самостоятельно устанавливает сроки, на которые разрабатываются рабочие программы.</w:t>
      </w:r>
    </w:p>
    <w:p w:rsidR="000D1233" w:rsidRPr="00326D65" w:rsidRDefault="000D1233" w:rsidP="006E0245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>3.5. Общеобразовательное учреждение может вносить изменения и дополнения в рабочие программы, рассмотрев их на заседании органа самоуправления общеобразовательного учреждения, утвердив их приказом общеобразовательного учреждения.</w:t>
      </w:r>
    </w:p>
    <w:p w:rsidR="000D1233" w:rsidRDefault="000D1233" w:rsidP="006E0245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  <w:sz w:val="28"/>
          <w:szCs w:val="28"/>
        </w:rPr>
      </w:pPr>
    </w:p>
    <w:p w:rsidR="000D1233" w:rsidRPr="00326D65" w:rsidRDefault="000D1233" w:rsidP="006E0245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  <w:bCs/>
          <w:sz w:val="28"/>
          <w:szCs w:val="28"/>
        </w:rPr>
      </w:pPr>
      <w:r w:rsidRPr="006E0245">
        <w:rPr>
          <w:b/>
          <w:sz w:val="28"/>
          <w:szCs w:val="28"/>
        </w:rPr>
        <w:t>4</w:t>
      </w:r>
      <w:r w:rsidRPr="006E0245">
        <w:rPr>
          <w:b/>
          <w:bCs/>
          <w:sz w:val="28"/>
          <w:szCs w:val="28"/>
        </w:rPr>
        <w:t>.</w:t>
      </w:r>
      <w:r w:rsidRPr="00326D65">
        <w:rPr>
          <w:b/>
          <w:bCs/>
          <w:sz w:val="28"/>
          <w:szCs w:val="28"/>
        </w:rPr>
        <w:t xml:space="preserve"> Контроль за реализацией рабочих программ</w:t>
      </w:r>
    </w:p>
    <w:p w:rsidR="000D1233" w:rsidRPr="00326D65" w:rsidRDefault="000D1233" w:rsidP="006E0245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8"/>
          <w:szCs w:val="28"/>
        </w:rPr>
      </w:pPr>
      <w:r w:rsidRPr="00326D65">
        <w:rPr>
          <w:sz w:val="28"/>
          <w:szCs w:val="28"/>
        </w:rPr>
        <w:t>Контроль за реализацией рабочих программ осуществляется в соответствии с планом внутришкольного контроля.</w:t>
      </w:r>
    </w:p>
    <w:p w:rsidR="000D1233" w:rsidRPr="00326D65" w:rsidRDefault="000D1233" w:rsidP="006E0245">
      <w:pPr>
        <w:jc w:val="both"/>
        <w:rPr>
          <w:sz w:val="28"/>
          <w:szCs w:val="28"/>
        </w:rPr>
      </w:pPr>
    </w:p>
    <w:sectPr w:rsidR="000D1233" w:rsidRPr="00326D65" w:rsidSect="0062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D65"/>
    <w:rsid w:val="000D1233"/>
    <w:rsid w:val="00326D65"/>
    <w:rsid w:val="0053496F"/>
    <w:rsid w:val="00622B4A"/>
    <w:rsid w:val="006E0245"/>
    <w:rsid w:val="006E3B1B"/>
    <w:rsid w:val="00743479"/>
    <w:rsid w:val="00A72854"/>
    <w:rsid w:val="00AC5B05"/>
    <w:rsid w:val="00DC4FC3"/>
    <w:rsid w:val="00DE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6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стиль2"/>
    <w:basedOn w:val="Normal"/>
    <w:uiPriority w:val="99"/>
    <w:rsid w:val="00326D65"/>
    <w:pPr>
      <w:autoSpaceDE w:val="0"/>
      <w:autoSpaceDN w:val="0"/>
      <w:adjustRightInd w:val="0"/>
      <w:spacing w:before="100" w:after="10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uiPriority w:val="99"/>
    <w:rsid w:val="00326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6D65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326D65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326D65"/>
    <w:rPr>
      <w:rFonts w:ascii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326D65"/>
    <w:pPr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6D65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326D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6D65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5</Pages>
  <Words>1336</Words>
  <Characters>7616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3</cp:revision>
  <cp:lastPrinted>2015-10-10T23:00:00Z</cp:lastPrinted>
  <dcterms:created xsi:type="dcterms:W3CDTF">2012-04-17T06:09:00Z</dcterms:created>
  <dcterms:modified xsi:type="dcterms:W3CDTF">2015-10-10T23:00:00Z</dcterms:modified>
</cp:coreProperties>
</file>